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6213A0" w:rsidRDefault="009208E5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ШКАФ 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МОРОЗИЛЬНЫЙ</w:t>
      </w:r>
      <w:r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937F37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Модели: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6213A0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UF50</w:t>
      </w:r>
      <w:r w:rsidR="006213A0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G</w:t>
      </w:r>
      <w:r w:rsidR="009208E5"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, </w:t>
      </w:r>
      <w:r w:rsidR="006213A0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6213A0" w:rsidRPr="006213A0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UF</w:t>
      </w:r>
      <w:r w:rsidR="006213A0" w:rsidRPr="006213A0">
        <w:rPr>
          <w:rFonts w:ascii="Arial" w:hAnsi="Arial" w:cs="Arial"/>
          <w:b/>
          <w:bCs/>
          <w:color w:val="000000"/>
          <w:sz w:val="36"/>
          <w:szCs w:val="36"/>
        </w:rPr>
        <w:t>100</w:t>
      </w:r>
      <w:r w:rsidR="006213A0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G</w:t>
      </w:r>
    </w:p>
    <w:p w:rsidR="00334F32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334F32" w:rsidRPr="006213A0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208E5" w:rsidRPr="009208E5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65405</wp:posOffset>
            </wp:positionV>
            <wp:extent cx="2047240" cy="2172970"/>
            <wp:effectExtent l="19050" t="0" r="0" b="0"/>
            <wp:wrapThrough wrapText="bothSides">
              <wp:wrapPolygon edited="0">
                <wp:start x="-201" y="0"/>
                <wp:lineTo x="-201" y="21398"/>
                <wp:lineTo x="21506" y="21398"/>
                <wp:lineTo x="21506" y="0"/>
                <wp:lineTo x="-201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F32">
        <w:rPr>
          <w:rFonts w:ascii="Arial" w:hAnsi="Arial" w:cs="Arial"/>
          <w:b/>
          <w:sz w:val="36"/>
          <w:szCs w:val="36"/>
        </w:rPr>
        <w:t xml:space="preserve"> </w:t>
      </w:r>
    </w:p>
    <w:p w:rsidR="00334F32" w:rsidRDefault="00334F32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113665</wp:posOffset>
            </wp:positionV>
            <wp:extent cx="1805305" cy="1519555"/>
            <wp:effectExtent l="57150" t="57150" r="42545" b="42545"/>
            <wp:wrapThrough wrapText="bothSides">
              <wp:wrapPolygon edited="0">
                <wp:start x="20763" y="-234"/>
                <wp:lineTo x="-226" y="-398"/>
                <wp:lineTo x="-467" y="21549"/>
                <wp:lineTo x="444" y="21603"/>
                <wp:lineTo x="2720" y="21738"/>
                <wp:lineTo x="21660" y="21781"/>
                <wp:lineTo x="22037" y="12856"/>
                <wp:lineTo x="21980" y="8786"/>
                <wp:lineTo x="21991" y="8515"/>
                <wp:lineTo x="21935" y="4445"/>
                <wp:lineTo x="21946" y="4174"/>
                <wp:lineTo x="21889" y="104"/>
                <wp:lineTo x="21901" y="-166"/>
                <wp:lineTo x="20763" y="-23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27966">
                      <a:off x="0" y="0"/>
                      <a:ext cx="180530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92" w:rsidRPr="006F66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9" type="#_x0000_t75" style="position:absolute;left:0;text-align:left;margin-left:458.7pt;margin-top:230.5pt;width:43.9pt;height:43.9pt;z-index:251663360;mso-position-horizontal-relative:text;mso-position-vertical-relative:text">
            <v:imagedata r:id="rId10" o:title="EAC"/>
          </v:shape>
        </w:pict>
      </w:r>
    </w:p>
    <w:p w:rsidR="00334F32" w:rsidRDefault="00334F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37F37" w:rsidRPr="00DE71BB" w:rsidRDefault="00937F37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  <w:r w:rsidRPr="00DE71BB">
        <w:rPr>
          <w:rFonts w:ascii="Arial" w:hAnsi="Arial" w:cs="Arial"/>
          <w:b/>
          <w:bCs/>
          <w:sz w:val="28"/>
          <w:szCs w:val="28"/>
        </w:rPr>
        <w:lastRenderedPageBreak/>
        <w:t>Краткое вступление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DE71BB">
        <w:rPr>
          <w:rFonts w:ascii="Arial" w:hAnsi="Arial" w:cs="Arial"/>
          <w:color w:val="auto"/>
          <w:sz w:val="22"/>
          <w:szCs w:val="22"/>
        </w:rPr>
        <w:t>з</w:t>
      </w:r>
      <w:r w:rsidRPr="00DE71BB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DE71BB">
        <w:rPr>
          <w:rFonts w:ascii="Arial" w:hAnsi="Arial" w:cs="Arial"/>
          <w:color w:val="auto"/>
          <w:sz w:val="22"/>
          <w:szCs w:val="22"/>
        </w:rPr>
        <w:t>о</w:t>
      </w:r>
      <w:r w:rsidRPr="00DE71BB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4403F2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9208E5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9208E5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должно быть</w:t>
      </w:r>
      <w:r w:rsidR="0075742D" w:rsidRPr="0075742D">
        <w:rPr>
          <w:rFonts w:ascii="Arial" w:hAnsi="Arial" w:cs="Arial"/>
        </w:rPr>
        <w:t xml:space="preserve"> </w:t>
      </w:r>
      <w:r w:rsidR="0075742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менее </w:t>
      </w:r>
      <w:r w:rsidR="009208E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>не храните в шкафу взрывоопасные вещества, такие как емкости с аэрозолями на основе с гор</w:t>
      </w:r>
      <w:r w:rsidR="009208E5">
        <w:rPr>
          <w:rFonts w:ascii="Arial" w:hAnsi="Arial" w:cs="Arial"/>
        </w:rPr>
        <w:t>ю</w:t>
      </w:r>
      <w:r w:rsidR="009208E5">
        <w:rPr>
          <w:rFonts w:ascii="Arial" w:hAnsi="Arial" w:cs="Arial"/>
        </w:rPr>
        <w:t xml:space="preserve">чим </w:t>
      </w:r>
      <w:proofErr w:type="spellStart"/>
      <w:r w:rsidR="009208E5">
        <w:rPr>
          <w:rFonts w:ascii="Arial" w:hAnsi="Arial" w:cs="Arial"/>
        </w:rPr>
        <w:t>пропелентом</w:t>
      </w:r>
      <w:proofErr w:type="spellEnd"/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</w:t>
      </w:r>
      <w:r w:rsidR="009208E5">
        <w:rPr>
          <w:rFonts w:ascii="Arial" w:hAnsi="Arial" w:cs="Arial"/>
        </w:rPr>
        <w:t>;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оборудование не предназначено для использования на открытом воздухе;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берегите оборудование от попадания прямых солнечных лучей и случайного залива водой.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4403F2">
        <w:rPr>
          <w:rFonts w:ascii="Arial" w:hAnsi="Arial" w:cs="Arial"/>
          <w:b/>
          <w:bCs/>
          <w:color w:val="auto"/>
          <w:sz w:val="28"/>
          <w:szCs w:val="28"/>
        </w:rPr>
        <w:t>Настройка и запуск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4403F2">
        <w:rPr>
          <w:rFonts w:ascii="Arial" w:hAnsi="Arial" w:cs="Arial"/>
        </w:rPr>
        <w:t>установка  температуры: требуемая температура хранения может быть установлена с помощью ручки термостата. Термостат должен настраиваться с учетом температуры окружающей среды, т</w:t>
      </w:r>
      <w:r w:rsidR="004403F2">
        <w:rPr>
          <w:rFonts w:ascii="Arial" w:hAnsi="Arial" w:cs="Arial"/>
        </w:rPr>
        <w:t>и</w:t>
      </w:r>
      <w:r w:rsidR="004403F2">
        <w:rPr>
          <w:rFonts w:ascii="Arial" w:hAnsi="Arial" w:cs="Arial"/>
        </w:rPr>
        <w:t>па и количества продуктов для хранения. Не следует настраивать термостат слишком часто.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403F2">
        <w:rPr>
          <w:rFonts w:ascii="Arial" w:hAnsi="Arial" w:cs="Arial"/>
        </w:rPr>
        <w:t xml:space="preserve">первое включение: подключите питание и подождите. Достижение требуемой температуры через полчаса говорит о том, что оборудование работает исправно. Компрессор должен </w:t>
      </w:r>
      <w:r w:rsidR="00B43BC0">
        <w:rPr>
          <w:rFonts w:ascii="Arial" w:hAnsi="Arial" w:cs="Arial"/>
        </w:rPr>
        <w:t>про</w:t>
      </w:r>
      <w:r w:rsidR="004403F2">
        <w:rPr>
          <w:rFonts w:ascii="Arial" w:hAnsi="Arial" w:cs="Arial"/>
        </w:rPr>
        <w:t>работать про</w:t>
      </w:r>
      <w:r w:rsidR="00B43BC0">
        <w:rPr>
          <w:rFonts w:ascii="Arial" w:hAnsi="Arial" w:cs="Arial"/>
        </w:rPr>
        <w:t>должительное время, 6 часов летом, 4 часа в зимнее время, до того, как продукты можно будет п</w:t>
      </w:r>
      <w:r w:rsidR="00B43BC0">
        <w:rPr>
          <w:rFonts w:ascii="Arial" w:hAnsi="Arial" w:cs="Arial"/>
        </w:rPr>
        <w:t>о</w:t>
      </w:r>
      <w:r w:rsidR="00B43BC0">
        <w:rPr>
          <w:rFonts w:ascii="Arial" w:hAnsi="Arial" w:cs="Arial"/>
        </w:rPr>
        <w:t>ложить в шкаф.</w:t>
      </w:r>
    </w:p>
    <w:p w:rsidR="004816E5" w:rsidRDefault="004816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3. </w:t>
      </w:r>
      <w:r w:rsidR="003D0ED6">
        <w:rPr>
          <w:rFonts w:ascii="Arial" w:hAnsi="Arial" w:cs="Arial"/>
          <w:b/>
          <w:bCs/>
          <w:color w:val="auto"/>
          <w:sz w:val="28"/>
          <w:szCs w:val="28"/>
        </w:rPr>
        <w:t>Безопасность</w:t>
      </w:r>
    </w:p>
    <w:p w:rsidR="004816E5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а) при подключении используйте предохранитель номиналом строго 13А;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используйте стабилизатор напряжения, если напряжение вашей сети колеблется выше пр</w:t>
      </w:r>
      <w:r>
        <w:rPr>
          <w:rFonts w:ascii="Arial" w:hAnsi="Arial" w:cs="Arial"/>
          <w:bCs/>
          <w:color w:val="auto"/>
          <w:sz w:val="22"/>
          <w:szCs w:val="22"/>
        </w:rPr>
        <w:t>е</w:t>
      </w:r>
      <w:r>
        <w:rPr>
          <w:rFonts w:ascii="Arial" w:hAnsi="Arial" w:cs="Arial"/>
          <w:bCs/>
          <w:color w:val="auto"/>
          <w:sz w:val="22"/>
          <w:szCs w:val="22"/>
        </w:rPr>
        <w:t>делов 187-242В;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подсоединение к розетке питание должно быть надежным. Для заземления используйте тол</w:t>
      </w:r>
      <w:r>
        <w:rPr>
          <w:rFonts w:ascii="Arial" w:hAnsi="Arial" w:cs="Arial"/>
          <w:bCs/>
          <w:color w:val="auto"/>
          <w:sz w:val="22"/>
          <w:szCs w:val="22"/>
        </w:rPr>
        <w:t>ь</w:t>
      </w:r>
      <w:r>
        <w:rPr>
          <w:rFonts w:ascii="Arial" w:hAnsi="Arial" w:cs="Arial"/>
          <w:bCs/>
          <w:color w:val="auto"/>
          <w:sz w:val="22"/>
          <w:szCs w:val="22"/>
        </w:rPr>
        <w:t>ко специально выделенные линии. Запрещено подсоединять заземление к газовым, водопр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водным трубам и т.п.</w:t>
      </w:r>
      <w:r w:rsidR="00DA2AC0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г) при отключении питания подождите минимум 5 минут до того, как включить оборудование сн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ва, иначе к</w:t>
      </w:r>
      <w:r w:rsidR="00DA2AC0">
        <w:rPr>
          <w:rFonts w:ascii="Arial" w:hAnsi="Arial" w:cs="Arial"/>
          <w:bCs/>
          <w:color w:val="auto"/>
          <w:sz w:val="22"/>
          <w:szCs w:val="22"/>
        </w:rPr>
        <w:t>омпрессор может выйти из строя;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д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) не помещайте в шкаф </w:t>
      </w:r>
      <w:r w:rsidR="00DA2AC0">
        <w:rPr>
          <w:rFonts w:ascii="Arial" w:hAnsi="Arial" w:cs="Arial"/>
          <w:bCs/>
          <w:color w:val="auto"/>
          <w:sz w:val="22"/>
          <w:szCs w:val="22"/>
        </w:rPr>
        <w:t>агрессивные химические, воспламеняющиеся, взрывоопасные или л</w:t>
      </w:r>
      <w:r w:rsidR="00DA2AC0">
        <w:rPr>
          <w:rFonts w:ascii="Arial" w:hAnsi="Arial" w:cs="Arial"/>
          <w:bCs/>
          <w:color w:val="auto"/>
          <w:sz w:val="22"/>
          <w:szCs w:val="22"/>
        </w:rPr>
        <w:t>е</w:t>
      </w:r>
      <w:r w:rsidR="00DA2AC0">
        <w:rPr>
          <w:rFonts w:ascii="Arial" w:hAnsi="Arial" w:cs="Arial"/>
          <w:bCs/>
          <w:color w:val="auto"/>
          <w:sz w:val="22"/>
          <w:szCs w:val="22"/>
        </w:rPr>
        <w:t>тучие и опасные для здоровья вещества, а также просто жидкости в хрупкой, например, стекля</w:t>
      </w:r>
      <w:r w:rsidR="00DA2AC0">
        <w:rPr>
          <w:rFonts w:ascii="Arial" w:hAnsi="Arial" w:cs="Arial"/>
          <w:bCs/>
          <w:color w:val="auto"/>
          <w:sz w:val="22"/>
          <w:szCs w:val="22"/>
        </w:rPr>
        <w:t>н</w:t>
      </w:r>
      <w:r w:rsidR="00DA2AC0">
        <w:rPr>
          <w:rFonts w:ascii="Arial" w:hAnsi="Arial" w:cs="Arial"/>
          <w:bCs/>
          <w:color w:val="auto"/>
          <w:sz w:val="22"/>
          <w:szCs w:val="22"/>
        </w:rPr>
        <w:t xml:space="preserve">ной посуде; 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е) при повреждении кабеля питания его может заменить только квалифицированный специ</w:t>
      </w:r>
      <w:r>
        <w:rPr>
          <w:rFonts w:ascii="Arial" w:hAnsi="Arial" w:cs="Arial"/>
          <w:bCs/>
          <w:color w:val="auto"/>
          <w:sz w:val="22"/>
          <w:szCs w:val="22"/>
        </w:rPr>
        <w:t>а</w:t>
      </w:r>
      <w:r>
        <w:rPr>
          <w:rFonts w:ascii="Arial" w:hAnsi="Arial" w:cs="Arial"/>
          <w:bCs/>
          <w:color w:val="auto"/>
          <w:sz w:val="22"/>
          <w:szCs w:val="22"/>
        </w:rPr>
        <w:t>лист.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A2AC0" w:rsidRPr="00DA2AC0" w:rsidRDefault="00DA2AC0" w:rsidP="00DA2AC0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4. </w:t>
      </w:r>
      <w:r w:rsidRPr="00DA2AC0">
        <w:rPr>
          <w:rFonts w:ascii="Arial" w:hAnsi="Arial" w:cs="Arial"/>
          <w:b/>
          <w:bCs/>
          <w:color w:val="auto"/>
          <w:sz w:val="28"/>
          <w:szCs w:val="28"/>
        </w:rPr>
        <w:t>Советы по заморозке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и использованию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а) не загружайте в шкаф слишком много продуктов;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оставляйте место между продуктами для должной циркуляции воздуха;</w:t>
      </w:r>
    </w:p>
    <w:p w:rsidR="003D0ED6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никогда не используйте агрессивные моющие вещества, горячую воду или порошки для очис</w:t>
      </w:r>
      <w:r>
        <w:rPr>
          <w:rFonts w:ascii="Arial" w:hAnsi="Arial" w:cs="Arial"/>
          <w:bCs/>
          <w:color w:val="auto"/>
          <w:sz w:val="22"/>
          <w:szCs w:val="22"/>
        </w:rPr>
        <w:t>т</w:t>
      </w:r>
      <w:r>
        <w:rPr>
          <w:rFonts w:ascii="Arial" w:hAnsi="Arial" w:cs="Arial"/>
          <w:bCs/>
          <w:color w:val="auto"/>
          <w:sz w:val="22"/>
          <w:szCs w:val="22"/>
        </w:rPr>
        <w:t>ки шкафа;</w:t>
      </w:r>
    </w:p>
    <w:p w:rsidR="00801695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г) </w:t>
      </w:r>
      <w:r w:rsidR="00801695">
        <w:rPr>
          <w:rFonts w:ascii="Arial" w:hAnsi="Arial" w:cs="Arial"/>
          <w:bCs/>
          <w:color w:val="auto"/>
          <w:sz w:val="22"/>
          <w:szCs w:val="22"/>
        </w:rPr>
        <w:t>запрещено мыть оборудование под струей воды и с использованием жестких щеток;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д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>) не используйте металлические или острые предметы при разморозке шкафа;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е) не используйте внешние нагреватели для разморозки шкафа;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ж) зеленый индикатор светится, когда питание подключено и шкаф работает.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A2AC0" w:rsidRP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4816E5" w:rsidRPr="003D0ED6" w:rsidRDefault="004816E5" w:rsidP="004816E5">
      <w:pPr>
        <w:pStyle w:val="Default"/>
        <w:spacing w:after="240"/>
        <w:ind w:right="268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DE71BB" w:rsidRDefault="0080169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5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</w:p>
    <w:tbl>
      <w:tblPr>
        <w:tblW w:w="10300" w:type="dxa"/>
        <w:tblInd w:w="89" w:type="dxa"/>
        <w:tblLook w:val="04A0"/>
      </w:tblPr>
      <w:tblGrid>
        <w:gridCol w:w="2500"/>
        <w:gridCol w:w="1420"/>
        <w:gridCol w:w="6380"/>
      </w:tblGrid>
      <w:tr w:rsidR="00801695" w:rsidRPr="00801695" w:rsidTr="00971658">
        <w:trPr>
          <w:trHeight w:val="41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HKN-UF50G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Default="009A6ACF" w:rsidP="009A6ACF">
            <w:pPr>
              <w:pStyle w:val="a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A6ACF" w:rsidRDefault="009A6ACF" w:rsidP="009A6ACF">
            <w:pPr>
              <w:pStyle w:val="a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1810" cy="2351405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59" cy="235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95" w:rsidRPr="009A6ACF" w:rsidRDefault="009A6ACF" w:rsidP="00971658">
            <w:pPr>
              <w:pStyle w:val="aa"/>
              <w:numPr>
                <w:ilvl w:val="0"/>
                <w:numId w:val="5"/>
              </w:numPr>
              <w:tabs>
                <w:tab w:val="left" w:pos="311"/>
              </w:tabs>
              <w:spacing w:after="0" w:line="240" w:lineRule="auto"/>
              <w:ind w:left="102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Кабель питания; 2. Трансформатор; 3. 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Нагревательный эл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мент; 4. Выключатель; 5. 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LED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-индикация; 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Термостат; 7. Реле защиты; 8. Компрессор; 9. Стартер; 10. Вентилятор </w:t>
            </w:r>
            <w:r w:rsidR="00801695" w:rsidRPr="009A6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1695" w:rsidRPr="00801695" w:rsidTr="00971658">
        <w:trPr>
          <w:trHeight w:val="43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Климатический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3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ударопрочности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2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Напряжение, 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220-240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0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Частота, 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Гц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2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Мощность, 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1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Потребление, кВт*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/24ч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2,35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55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Хладагент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R134/52г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Размеры, 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500x570x510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Масса,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01695" w:rsidRDefault="0080169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10300" w:type="dxa"/>
        <w:tblInd w:w="89" w:type="dxa"/>
        <w:tblLook w:val="04A0"/>
      </w:tblPr>
      <w:tblGrid>
        <w:gridCol w:w="2500"/>
        <w:gridCol w:w="1420"/>
        <w:gridCol w:w="6380"/>
      </w:tblGrid>
      <w:tr w:rsidR="009A6ACF" w:rsidRPr="00801695" w:rsidTr="00971658">
        <w:trPr>
          <w:trHeight w:val="44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HKN-UF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0G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658" w:rsidRDefault="00971658" w:rsidP="00971658">
            <w:pPr>
              <w:pStyle w:val="a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drawing>
                <wp:inline distT="0" distB="0" distL="0" distR="0">
                  <wp:extent cx="3051810" cy="2351405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59" cy="235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ACF" w:rsidRPr="00801695" w:rsidRDefault="00971658" w:rsidP="00971658">
            <w:pPr>
              <w:pStyle w:val="aa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ind w:left="102" w:firstLine="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питания; 2. Трансформатор; 3. Нагревательный эл</w:t>
            </w:r>
            <w:r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мент; 4. Выключатель; 5. LED-индикация;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 Термостат; 7. Реле защиты; 8. Компрессор; 9. Стартер; 10. Ве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тилятор </w:t>
            </w:r>
            <w:r w:rsidRPr="009A6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A6ACF"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6ACF" w:rsidRPr="00801695" w:rsidTr="00971658">
        <w:trPr>
          <w:trHeight w:val="42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Климатический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ударопрочности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2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Напряжение, 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220-240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Частота, 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Гц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0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Мощность, 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Потребление, кВт*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/24ч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2,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1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Хладагент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R134/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55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Размеры, </w:t>
            </w:r>
            <w:proofErr w:type="gramStart"/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6ACF">
              <w:rPr>
                <w:rFonts w:ascii="Calibri" w:eastAsia="Times New Roman" w:hAnsi="Calibri" w:cs="Times New Roman"/>
                <w:color w:val="000000"/>
                <w:lang w:eastAsia="ru-RU"/>
              </w:rPr>
              <w:t>675x590x520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A6AC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Масса,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6ACF" w:rsidRDefault="009A6ACF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6F6692" w:rsidP="00DE71BB">
      <w:pPr>
        <w:jc w:val="center"/>
        <w:rPr>
          <w:rFonts w:ascii="Arial" w:hAnsi="Arial" w:cs="Arial"/>
          <w:lang w:val="en-US"/>
        </w:rPr>
      </w:pPr>
      <w:r w:rsidRPr="006F6692">
        <w:rPr>
          <w:noProof/>
        </w:rPr>
        <w:pict>
          <v:shape id="_x0000_s1253" type="#_x0000_t75" style="position:absolute;left:0;text-align:left;margin-left:461.3pt;margin-top:380.85pt;width:50.75pt;height:50.75pt;z-index:251660288;mso-position-horizontal-relative:text;mso-position-vertical-relative:text" o:allowoverlap="f">
            <v:imagedata r:id="rId10" o:title="EAC"/>
          </v:shape>
        </w:pict>
      </w:r>
    </w:p>
    <w:sectPr w:rsidR="00DE71BB" w:rsidRPr="00DE71BB" w:rsidSect="00C6283D">
      <w:footerReference w:type="default" r:id="rId12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CF" w:rsidRDefault="009A6ACF" w:rsidP="00C6283D">
      <w:pPr>
        <w:spacing w:after="0" w:line="240" w:lineRule="auto"/>
      </w:pPr>
      <w:r>
        <w:separator/>
      </w:r>
    </w:p>
  </w:endnote>
  <w:endnote w:type="continuationSeparator" w:id="0">
    <w:p w:rsidR="009A6ACF" w:rsidRDefault="009A6ACF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2"/>
      <w:docPartObj>
        <w:docPartGallery w:val="Page Numbers (Bottom of Page)"/>
        <w:docPartUnique/>
      </w:docPartObj>
    </w:sdtPr>
    <w:sdtContent>
      <w:p w:rsidR="009A6ACF" w:rsidRDefault="009A6ACF">
        <w:pPr>
          <w:pStyle w:val="a8"/>
          <w:jc w:val="center"/>
        </w:pPr>
        <w:fldSimple w:instr=" PAGE   \* MERGEFORMAT ">
          <w:r w:rsidR="00712253">
            <w:rPr>
              <w:noProof/>
            </w:rPr>
            <w:t>2</w:t>
          </w:r>
        </w:fldSimple>
      </w:p>
    </w:sdtContent>
  </w:sdt>
  <w:p w:rsidR="009A6ACF" w:rsidRDefault="009A6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CF" w:rsidRDefault="009A6ACF" w:rsidP="00C6283D">
      <w:pPr>
        <w:spacing w:after="0" w:line="240" w:lineRule="auto"/>
      </w:pPr>
      <w:r>
        <w:separator/>
      </w:r>
    </w:p>
  </w:footnote>
  <w:footnote w:type="continuationSeparator" w:id="0">
    <w:p w:rsidR="009A6ACF" w:rsidRDefault="009A6ACF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D76"/>
    <w:multiLevelType w:val="hybridMultilevel"/>
    <w:tmpl w:val="CD50332C"/>
    <w:lvl w:ilvl="0" w:tplc="62D6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82322"/>
    <w:multiLevelType w:val="hybridMultilevel"/>
    <w:tmpl w:val="812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635E"/>
    <w:multiLevelType w:val="hybridMultilevel"/>
    <w:tmpl w:val="494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6685F"/>
    <w:multiLevelType w:val="hybridMultilevel"/>
    <w:tmpl w:val="8DF44D9E"/>
    <w:lvl w:ilvl="0" w:tplc="D100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61"/>
    <w:rsid w:val="00034B8B"/>
    <w:rsid w:val="0007116A"/>
    <w:rsid w:val="00094604"/>
    <w:rsid w:val="0009558A"/>
    <w:rsid w:val="000D78EC"/>
    <w:rsid w:val="00144FAC"/>
    <w:rsid w:val="00252E1B"/>
    <w:rsid w:val="00321423"/>
    <w:rsid w:val="00334F32"/>
    <w:rsid w:val="003D0ED6"/>
    <w:rsid w:val="003E3135"/>
    <w:rsid w:val="004403F2"/>
    <w:rsid w:val="004816E5"/>
    <w:rsid w:val="0048665B"/>
    <w:rsid w:val="004C121E"/>
    <w:rsid w:val="004D35C0"/>
    <w:rsid w:val="005710C8"/>
    <w:rsid w:val="006213A0"/>
    <w:rsid w:val="0069396C"/>
    <w:rsid w:val="006A5975"/>
    <w:rsid w:val="006F6692"/>
    <w:rsid w:val="00712253"/>
    <w:rsid w:val="0075742D"/>
    <w:rsid w:val="00801695"/>
    <w:rsid w:val="00873FC7"/>
    <w:rsid w:val="0091548A"/>
    <w:rsid w:val="009208E5"/>
    <w:rsid w:val="00937F37"/>
    <w:rsid w:val="00971658"/>
    <w:rsid w:val="009A6ACF"/>
    <w:rsid w:val="009D2177"/>
    <w:rsid w:val="00AF7213"/>
    <w:rsid w:val="00B43BC0"/>
    <w:rsid w:val="00C40861"/>
    <w:rsid w:val="00C6283D"/>
    <w:rsid w:val="00D26142"/>
    <w:rsid w:val="00DA2AC0"/>
    <w:rsid w:val="00DE0FAE"/>
    <w:rsid w:val="00DE71BB"/>
    <w:rsid w:val="00E3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7</cp:revision>
  <dcterms:created xsi:type="dcterms:W3CDTF">2016-10-13T12:26:00Z</dcterms:created>
  <dcterms:modified xsi:type="dcterms:W3CDTF">2016-10-13T13:48:00Z</dcterms:modified>
</cp:coreProperties>
</file>